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往届交通运输优秀文化品牌复核认定及202</w:t>
      </w:r>
      <w:r>
        <w:rPr>
          <w:rFonts w:ascii="华文中宋" w:hAnsi="华文中宋" w:eastAsia="华文中宋"/>
          <w:b/>
          <w:sz w:val="36"/>
          <w:szCs w:val="36"/>
        </w:rPr>
        <w:t>2</w:t>
      </w:r>
      <w:r>
        <w:rPr>
          <w:rFonts w:hint="eastAsia" w:ascii="华文中宋" w:hAnsi="华文中宋" w:eastAsia="华文中宋"/>
          <w:b/>
          <w:sz w:val="36"/>
          <w:szCs w:val="36"/>
        </w:rPr>
        <w:t>年度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保持交通运输文化建设卓越单位荣誉称号名单</w:t>
      </w:r>
    </w:p>
    <w:p>
      <w:pPr>
        <w:pStyle w:val="2"/>
        <w:spacing w:line="56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一、往届交通运输优秀文化品牌复核认定名单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阳光相随 大爱如岳 --- 湖北交投随岳高速公路运营管理有限公司 </w:t>
      </w:r>
      <w:r>
        <w:rPr>
          <w:rFonts w:ascii="仿宋_GB2312" w:hAnsi="仿宋_GB2312" w:eastAsia="仿宋_GB2312" w:cs="仿宋_GB2312"/>
          <w:bCs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（因机构改革申报主体名称变更，予以重新认定）</w:t>
      </w:r>
    </w:p>
    <w:p>
      <w:pPr>
        <w:spacing w:line="560" w:lineRule="exact"/>
        <w:jc w:val="left"/>
        <w:rPr>
          <w:rFonts w:ascii="黑体" w:hAnsi="黑体" w:eastAsia="黑体" w:cs="黑体"/>
          <w:bCs/>
          <w:sz w:val="30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二、2021年度保持交通运输文化建设卓越单位荣誉称号名单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北京市首都公路发展集团有限公司京开高速公路管理分公司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山西交通控股集团有限公司太原高速公路分公司长风收费站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运城南高速公路管理有限公司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江苏宁靖盐高速公路有限公司</w:t>
      </w:r>
    </w:p>
    <w:p>
      <w:pPr>
        <w:tabs>
          <w:tab w:val="left" w:pos="426"/>
        </w:tabs>
        <w:spacing w:line="58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江苏高速公路工程养护有限公司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盐城市港航事业发展中心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中国舟山外轮代理有限公司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宁波舟山港股份有限公司北仑矿石码头分公司</w:t>
      </w:r>
    </w:p>
    <w:p>
      <w:pPr>
        <w:tabs>
          <w:tab w:val="left" w:pos="426"/>
        </w:tabs>
        <w:spacing w:line="58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宁波油港轮驳有限公司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舟山市兴港物业管理有限公司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宁波北仑国际集装箱码头有限公司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亳州市谯城区公路管理服务中心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交运集团有限公司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青岛公交集团有限责任公司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山东东青公路有限公司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郑州路达出租汽车有限公司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新乡市公路事业发展中心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河南省许平南高速公路有限责任公司许平南运营管理处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湖南省交通规划勘察设计院有限公司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湖南龙骧交通发展集团有限责任公司客运公司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湖南长益高速公路有限公司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湖南邵永高速公路有限公司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广东虎门大桥有限公司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广深珠高速公路有限公司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广东开阳高速公路有限公司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广西路桥工程集团有限公司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广西八桂工程监理咨询有限公司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云南省交通规划设计研究院有限公司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中华人民共和国上海海事局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中华人民共和国浦东海事局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中华人民共和国南通海事局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中华人民共和国南疆海事局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中华人民共和国南宁海事局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中华人民共和国贵港海事局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中华人民共和国河池海事局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中华人民共和国梧州海事局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中华人民共和国八所海事局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交通运输部北海航海保障中心青岛航标处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交通运输部北海航海保障中心烟台航标处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交通运输部北海航海保障中心营口航标处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中国船级社浙江分社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中国船级社秦皇岛分社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中远海运散货运输有限公司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中交一航局第三工程有限公司</w:t>
      </w:r>
    </w:p>
    <w:p>
      <w:pPr>
        <w:tabs>
          <w:tab w:val="left" w:pos="426"/>
        </w:tabs>
        <w:spacing w:line="58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中交第三航务工程局有限公司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河北京石高速公路开发有限公司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山西交通建设监理咨询集团有限公司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忻州高速公路管理有限公司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山西交通控股集团有限公司太原高速公路分公司滨河收费站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江苏京沪高速公路有限公司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江苏嘉隆工程建设有限公司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宁波港信息通信有限公司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宁波港铁路有限公司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安徽省交通控股集团有限公司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安徽省交通规划设计研究总院股份有限公司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交运集团青岛温馨校车有限公司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烟台港股份有限公司客运滚装分公司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烟台港股份有限公司联合通用码头分公司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龙口港集团有限公司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湖北交投随岳高速公路运营管理有限公司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湖南省高速公路集团有限公司郴州分公司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湖南龙骧交通发展集团有限责任公司站场公司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广西交通投资集团崇左高速公路运营有限公司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广西交通投资集团柳州高速公路运营有限公司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重庆城市交通开发投资（集团）有限公司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陕西交通控股集团有限公司汉宁分公司汉中管理所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中华人民共和国洋山港海事局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中华人民共和国惠州海事局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中华人民共和国广西海事局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中华人民共和国桂林海事局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中华人民共和国柳州海事局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中华人民共和国钦州海事局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中华人民共和国北海海事局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中华人民共和国海南海事局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交通运输部北海救助局秦皇岛救助基地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交通运输部北海第一救助飞行队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中国船级社上海分社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中国船级社大连分社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中国船级社福州分社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中国船级社武汉分社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中交烟台环保疏浚有限公司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中交中南工程局有限公司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中铁建桂林投资有限公司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中铁第五勘察设计院集团有限公司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中国邮政集团有限公司</w:t>
      </w:r>
    </w:p>
    <w:p>
      <w:pPr>
        <w:tabs>
          <w:tab w:val="left" w:pos="426"/>
        </w:tabs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中国邮政集团有限公司苏州市分公司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MmI1NzUxOTZmNTkxZDRjZTMwOTFlN2VkNWU3MTMifQ=="/>
  </w:docVars>
  <w:rsids>
    <w:rsidRoot w:val="00000000"/>
    <w:rsid w:val="134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2022-11-01T06:59:38Z</dcterms:created>
  <dc:creator>Administrator</dc:creator>
  <cp:lastModifiedBy>GIT-大Ju</cp:lastModifiedBy>
  <dcterms:modified xsi:type="dcterms:W3CDTF">2022-11-01T07:00:54Z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49584CC872EB46988AEFD69FCDBC955A</vt:lpwstr>
  </property>
</Properties>
</file>