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2B13A">
      <w:pPr>
        <w:widowControl w:val="0"/>
        <w:spacing w:line="520" w:lineRule="exact"/>
        <w:jc w:val="both"/>
        <w:rPr>
          <w:rFonts w:ascii="仿宋_GB2312" w:eastAsia="仿宋_GB2312" w:cs="仿宋_GB2312" w:hAnsiTheme="minorHAnsi"/>
          <w:bCs/>
          <w:color w:val="000000"/>
          <w:kern w:val="2"/>
          <w:sz w:val="32"/>
          <w:szCs w:val="32"/>
        </w:rPr>
      </w:pPr>
      <w:r>
        <w:rPr>
          <w:rFonts w:hint="eastAsia" w:ascii="仿宋_GB2312" w:eastAsia="仿宋_GB2312" w:cs="仿宋_GB2312" w:hAnsiTheme="minorHAnsi"/>
          <w:bCs/>
          <w:color w:val="000000"/>
          <w:kern w:val="2"/>
          <w:sz w:val="32"/>
          <w:szCs w:val="32"/>
        </w:rPr>
        <w:t xml:space="preserve">附件2 </w:t>
      </w:r>
    </w:p>
    <w:p w14:paraId="6D65D18A">
      <w:pPr>
        <w:spacing w:line="520" w:lineRule="exact"/>
        <w:jc w:val="center"/>
        <w:rPr>
          <w:rFonts w:hint="eastAsia" w:ascii="宋体" w:hAnsi="宋体" w:cs="方正小标宋简体"/>
          <w:b/>
          <w:bCs/>
          <w:color w:val="000000"/>
          <w:sz w:val="36"/>
          <w:szCs w:val="36"/>
        </w:rPr>
      </w:pPr>
      <w:r>
        <w:rPr>
          <w:rFonts w:hint="eastAsia" w:ascii="宋体" w:hAnsi="宋体" w:cs="方正小标宋简体"/>
          <w:b/>
          <w:bCs/>
          <w:color w:val="000000"/>
          <w:sz w:val="36"/>
          <w:szCs w:val="36"/>
        </w:rPr>
        <w:t>交通企业新质生产力班组自评报告编制指引</w:t>
      </w:r>
    </w:p>
    <w:p w14:paraId="7624824E">
      <w:pPr>
        <w:spacing w:line="520" w:lineRule="exact"/>
        <w:rPr>
          <w:rFonts w:hint="eastAsia" w:ascii="黑体" w:hAnsi="黑体" w:eastAsia="黑体"/>
          <w:sz w:val="30"/>
          <w:szCs w:val="30"/>
        </w:rPr>
      </w:pPr>
    </w:p>
    <w:p w14:paraId="71A7EF2E">
      <w:pPr>
        <w:spacing w:line="52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  适用范围</w:t>
      </w:r>
    </w:p>
    <w:p w14:paraId="528FB9DC"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本指引适用于交通运输企业开展</w:t>
      </w:r>
      <w:r>
        <w:rPr>
          <w:rStyle w:val="7"/>
          <w:rFonts w:hint="eastAsia" w:ascii="仿宋" w:hAnsi="仿宋" w:eastAsia="仿宋"/>
          <w:sz w:val="30"/>
          <w:szCs w:val="30"/>
          <w:shd w:val="clear" w:color="auto" w:fill="FFFFFF"/>
        </w:rPr>
        <w:t>新质生产力班组建设、</w:t>
      </w:r>
      <w:r>
        <w:rPr>
          <w:rFonts w:hint="eastAsia" w:ascii="仿宋" w:hAnsi="仿宋" w:eastAsia="仿宋"/>
          <w:sz w:val="30"/>
          <w:szCs w:val="30"/>
        </w:rPr>
        <w:t>自我评价、编制自评报告等。</w:t>
      </w:r>
    </w:p>
    <w:p w14:paraId="6EDA1A64">
      <w:pPr>
        <w:spacing w:line="52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 xml:space="preserve">2  </w:t>
      </w:r>
      <w:r>
        <w:rPr>
          <w:rFonts w:hint="eastAsia" w:ascii="黑体" w:hAnsi="黑体" w:eastAsia="黑体"/>
          <w:sz w:val="30"/>
          <w:szCs w:val="30"/>
        </w:rPr>
        <w:t>术语和定义</w:t>
      </w:r>
    </w:p>
    <w:p w14:paraId="403356A1"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T/CACEM  32-2023《交通行业质量信得过班组建设及评价准则》界定的以及下列术语和定义适用于本文件。</w:t>
      </w:r>
    </w:p>
    <w:p w14:paraId="0C8F3256">
      <w:pPr>
        <w:spacing w:line="520" w:lineRule="exact"/>
        <w:rPr>
          <w:rFonts w:hint="eastAsia" w:ascii="仿宋_GB2312" w:hAnsi="黑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黑体" w:eastAsia="仿宋_GB2312"/>
          <w:b/>
          <w:sz w:val="30"/>
          <w:szCs w:val="30"/>
        </w:rPr>
        <w:t xml:space="preserve">2.1  </w:t>
      </w:r>
      <w:r>
        <w:rPr>
          <w:rStyle w:val="7"/>
          <w:rFonts w:hint="eastAsia" w:ascii="仿宋_GB2312" w:hAnsi="黑体" w:eastAsia="仿宋_GB2312"/>
          <w:b/>
          <w:sz w:val="30"/>
          <w:szCs w:val="30"/>
          <w:shd w:val="clear" w:color="auto" w:fill="FFFFFF"/>
        </w:rPr>
        <w:t>新质生产力</w:t>
      </w:r>
    </w:p>
    <w:p w14:paraId="6C8ACA88"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新质生产力是创新起主导作用，摆脱传统</w:t>
      </w:r>
      <w:r>
        <w:fldChar w:fldCharType="begin"/>
      </w:r>
      <w:r>
        <w:instrText xml:space="preserve"> HYPERLINK "https://baike.baidu.com/item/%E7%BB%8F%E6%B5%8E%E5%A2%9E%E9%95%BF%E6%96%B9%E5%BC%8F/10840268?fromModule=lemma_inlink" \t "_blank"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经济增长方式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、</w:t>
      </w:r>
      <w:r>
        <w:fldChar w:fldCharType="begin"/>
      </w:r>
      <w:r>
        <w:instrText xml:space="preserve"> HYPERLINK "https://baike.baidu.com/item/%E7%94%9F%E4%BA%A7%E5%8A%9B/165852?fromModule=lemma_inlink" \t "_blank"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生产力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发展路径，具有高科技、高效能、高质量特征，符合</w:t>
      </w:r>
      <w:r>
        <w:fldChar w:fldCharType="begin"/>
      </w:r>
      <w:r>
        <w:instrText xml:space="preserve"> HYPERLINK "https://baike.baidu.com/item/%E6%96%B0%E5%8F%91%E5%B1%95%E7%90%86%E5%BF%B5/20398217?fromModule=lemma_inlink" \t "_blank"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新发展理念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的先进生产力质态。</w:t>
      </w:r>
    </w:p>
    <w:p w14:paraId="2388B393">
      <w:pPr>
        <w:spacing w:line="520" w:lineRule="exact"/>
        <w:rPr>
          <w:rStyle w:val="7"/>
          <w:rFonts w:hint="eastAsia" w:ascii="仿宋_GB2312" w:hAnsi="黑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黑体" w:eastAsia="仿宋_GB2312"/>
          <w:b/>
          <w:sz w:val="30"/>
          <w:szCs w:val="30"/>
        </w:rPr>
        <w:t xml:space="preserve">2.2  </w:t>
      </w:r>
      <w:r>
        <w:rPr>
          <w:rStyle w:val="7"/>
          <w:rFonts w:hint="eastAsia" w:ascii="仿宋_GB2312" w:hAnsi="黑体" w:eastAsia="仿宋_GB2312"/>
          <w:b/>
          <w:sz w:val="30"/>
          <w:szCs w:val="30"/>
          <w:shd w:val="clear" w:color="auto" w:fill="FFFFFF"/>
        </w:rPr>
        <w:t>新质生产力班组</w:t>
      </w:r>
    </w:p>
    <w:p w14:paraId="4E5DE518"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能够以创新为主导，具有高科技、高效能、高质量特征，符合</w:t>
      </w:r>
      <w:r>
        <w:fldChar w:fldCharType="begin"/>
      </w:r>
      <w:r>
        <w:instrText xml:space="preserve"> HYPERLINK "https://baike.baidu.com/item/%E6%96%B0%E5%8F%91%E5%B1%95%E7%90%86%E5%BF%B5/20398217?fromModule=lemma_inlink" \t "_blank" </w:instrText>
      </w:r>
      <w:r>
        <w:fldChar w:fldCharType="separate"/>
      </w:r>
      <w:r>
        <w:rPr>
          <w:rFonts w:hint="eastAsia" w:ascii="仿宋" w:hAnsi="仿宋" w:eastAsia="仿宋"/>
          <w:sz w:val="30"/>
          <w:szCs w:val="30"/>
        </w:rPr>
        <w:t>新发展理念</w:t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的先进生产力质态的班组。</w:t>
      </w:r>
    </w:p>
    <w:p w14:paraId="032AA9A2">
      <w:pPr>
        <w:spacing w:line="520" w:lineRule="exact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3  </w:t>
      </w:r>
      <w:r>
        <w:rPr>
          <w:rFonts w:hint="eastAsia" w:ascii="黑体" w:hAnsi="黑体" w:eastAsia="黑体"/>
          <w:b/>
          <w:sz w:val="30"/>
          <w:szCs w:val="30"/>
        </w:rPr>
        <w:t>申报材料及填写要求</w:t>
      </w:r>
    </w:p>
    <w:p w14:paraId="16BA4C26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3.1  交通企业新质生产力班组申报材料由《交通企业新质生产力班组申报表》（以下简称“申报表”）、《交通企业新质生产力班组自评报告》（以下简称“自评报告”）组成。</w:t>
      </w:r>
    </w:p>
    <w:p w14:paraId="04080C4D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  “申报表”应按照年度交通企业新质生产力班组申报活动的通知给出的格式，结合实际情况如实填写。</w:t>
      </w:r>
    </w:p>
    <w:p w14:paraId="43CC9CD2">
      <w:pPr>
        <w:spacing w:line="52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3.3  “自评报告”应按本指引第4项的内容和要求，在自我评价的基础上逐条进行表述；报告内容应详实、重点突出、图文并茂、数据支撑，字数要求4000-5000字。</w:t>
      </w:r>
    </w:p>
    <w:p w14:paraId="74380249"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  <w:sectPr>
          <w:pgSz w:w="11907" w:h="16840"/>
          <w:pgMar w:top="1440" w:right="1588" w:bottom="1440" w:left="1588" w:header="851" w:footer="992" w:gutter="0"/>
          <w:cols w:space="720" w:num="1"/>
          <w:docGrid w:linePitch="312" w:charSpace="0"/>
        </w:sectPr>
      </w:pPr>
    </w:p>
    <w:p w14:paraId="3CF08C3F"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4  自评报告编写内容及要求</w:t>
      </w:r>
    </w:p>
    <w:p w14:paraId="73412BF8">
      <w:pPr>
        <w:rPr>
          <w:rFonts w:hint="eastAsia" w:ascii="黑体" w:hAnsi="黑体" w:eastAsia="黑体"/>
          <w:sz w:val="21"/>
          <w:szCs w:val="21"/>
        </w:rPr>
      </w:pPr>
    </w:p>
    <w:tbl>
      <w:tblPr>
        <w:tblStyle w:val="4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99"/>
        <w:gridCol w:w="6879"/>
      </w:tblGrid>
      <w:tr w14:paraId="6354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0" w:type="dxa"/>
            <w:vAlign w:val="center"/>
          </w:tcPr>
          <w:p w14:paraId="2640B631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 w14:paraId="1B9A3B43">
            <w:pPr>
              <w:jc w:val="center"/>
              <w:rPr>
                <w:rFonts w:hint="eastAsia" w:ascii="宋体" w:hAnsi="宋体" w:cs="FzBookMaker2DlFont20536883242"/>
                <w:b/>
                <w:szCs w:val="21"/>
              </w:rPr>
            </w:pPr>
            <w:r>
              <w:rPr>
                <w:rFonts w:hint="eastAsia" w:ascii="宋体" w:hAnsi="宋体" w:cs="FzBookMaker2DlFont20536883242"/>
                <w:b/>
                <w:szCs w:val="21"/>
              </w:rPr>
              <w:t>建设程序</w:t>
            </w:r>
          </w:p>
        </w:tc>
        <w:tc>
          <w:tcPr>
            <w:tcW w:w="6879" w:type="dxa"/>
            <w:vAlign w:val="center"/>
          </w:tcPr>
          <w:p w14:paraId="06E03B6E">
            <w:pPr>
              <w:jc w:val="center"/>
              <w:rPr>
                <w:rFonts w:hint="eastAsia" w:ascii="黑体" w:hAnsi="黑体" w:eastAsia="黑体" w:cs="宋体"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建设内容及要求</w:t>
            </w:r>
          </w:p>
        </w:tc>
      </w:tr>
      <w:tr w14:paraId="0758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60" w:type="dxa"/>
            <w:vAlign w:val="center"/>
          </w:tcPr>
          <w:p w14:paraId="417FB2A7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099" w:type="dxa"/>
            <w:vAlign w:val="center"/>
          </w:tcPr>
          <w:p w14:paraId="5AF57B3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班组定位</w:t>
            </w:r>
          </w:p>
          <w:p w14:paraId="168509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（1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 xml:space="preserve"> 分）</w:t>
            </w:r>
          </w:p>
        </w:tc>
        <w:tc>
          <w:tcPr>
            <w:tcW w:w="6879" w:type="dxa"/>
            <w:vAlign w:val="center"/>
          </w:tcPr>
          <w:p w14:paraId="08C1E541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1.1  明确定位</w:t>
            </w:r>
          </w:p>
          <w:p w14:paraId="118496C7">
            <w:pPr>
              <w:ind w:firstLine="364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企业应根据所提供的产品和服务以及班组运行所处的环境，明确班组承担的主要职责和任务；</w:t>
            </w:r>
          </w:p>
          <w:p w14:paraId="2699118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1.2  确定</w:t>
            </w:r>
            <w:r>
              <w:rPr>
                <w:rFonts w:hint="eastAsia" w:ascii="宋体" w:hAnsi="宋体"/>
                <w:b/>
                <w:szCs w:val="21"/>
              </w:rPr>
              <w:t>发展方向</w:t>
            </w:r>
          </w:p>
          <w:p w14:paraId="59435671">
            <w:pPr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班组应针对企业战略，以</w:t>
            </w:r>
            <w:r>
              <w:rPr>
                <w:rFonts w:ascii="宋体" w:hAnsi="宋体"/>
                <w:szCs w:val="21"/>
              </w:rPr>
              <w:t>创新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主导</w:t>
            </w:r>
            <w:r>
              <w:rPr>
                <w:rFonts w:hint="eastAsia" w:ascii="宋体" w:hAnsi="宋体"/>
                <w:szCs w:val="21"/>
              </w:rPr>
              <w:t>，围绕</w:t>
            </w:r>
            <w:r>
              <w:rPr>
                <w:rStyle w:val="7"/>
                <w:rFonts w:ascii="宋体" w:hAnsi="宋体"/>
                <w:szCs w:val="21"/>
              </w:rPr>
              <w:t>新质生产力</w:t>
            </w:r>
            <w:r>
              <w:rPr>
                <w:rStyle w:val="7"/>
                <w:rFonts w:hint="eastAsia" w:ascii="宋体" w:hAnsi="宋体"/>
                <w:szCs w:val="21"/>
              </w:rPr>
              <w:t>“</w:t>
            </w:r>
            <w:r>
              <w:rPr>
                <w:rStyle w:val="7"/>
                <w:rFonts w:ascii="宋体" w:hAnsi="宋体"/>
                <w:szCs w:val="21"/>
              </w:rPr>
              <w:t>劳动者、劳动资料、劳动对象及其优化组合的跃升</w:t>
            </w:r>
            <w:r>
              <w:rPr>
                <w:rStyle w:val="7"/>
                <w:rFonts w:hint="eastAsia" w:ascii="宋体" w:hAnsi="宋体"/>
                <w:szCs w:val="21"/>
              </w:rPr>
              <w:t>”的基本内涵，</w:t>
            </w:r>
            <w:r>
              <w:rPr>
                <w:rFonts w:hint="eastAsia" w:ascii="宋体" w:hAnsi="宋体"/>
                <w:szCs w:val="21"/>
              </w:rPr>
              <w:t>确定班组符合</w:t>
            </w:r>
            <w:r>
              <w:fldChar w:fldCharType="begin"/>
            </w:r>
            <w:r>
              <w:instrText xml:space="preserve"> HYPERLINK "https://baike.baidu.com/item/%E6%96%B0%E5%8F%91%E5%B1%95%E7%90%86%E5%BF%B5/20398217?fromModule=lemma_inlink" \t "_blank"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新发展理念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的发展方向。</w:t>
            </w:r>
          </w:p>
        </w:tc>
      </w:tr>
      <w:tr w14:paraId="5313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760" w:type="dxa"/>
            <w:vAlign w:val="center"/>
          </w:tcPr>
          <w:p w14:paraId="5854DBC1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099" w:type="dxa"/>
            <w:vAlign w:val="center"/>
          </w:tcPr>
          <w:p w14:paraId="4A7F716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建设策划</w:t>
            </w:r>
          </w:p>
          <w:p w14:paraId="162F35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20分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879" w:type="dxa"/>
            <w:vAlign w:val="center"/>
          </w:tcPr>
          <w:p w14:paraId="2C1792E8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2.1  识别确定要求</w:t>
            </w:r>
          </w:p>
          <w:p w14:paraId="1F6B916B">
            <w:pPr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应根据</w:t>
            </w:r>
            <w:r>
              <w:rPr>
                <w:rFonts w:hint="eastAsia" w:ascii="宋体" w:hAnsi="宋体"/>
                <w:szCs w:val="21"/>
              </w:rPr>
              <w:t>班组定位，识别目标顾客及重要相关方（如上级单位、员工、供应商、社会）的要求。</w:t>
            </w:r>
          </w:p>
          <w:p w14:paraId="7CB6861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2.2  确定任务和目标</w:t>
            </w:r>
          </w:p>
          <w:p w14:paraId="01441B59">
            <w:pPr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应依据识别的目标顾客及重要相关方的要求，确定班组改进提升的任务和目标，可包括质量、效率、成本、员工素质、安全、环保等方面。</w:t>
            </w:r>
          </w:p>
          <w:p w14:paraId="2CD9CEE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2.3  </w:t>
            </w:r>
            <w:r>
              <w:rPr>
                <w:rFonts w:hint="eastAsia" w:ascii="宋体" w:hAnsi="宋体"/>
                <w:b/>
                <w:szCs w:val="21"/>
              </w:rPr>
              <w:t>确定关键改进工作</w:t>
            </w:r>
          </w:p>
          <w:p w14:paraId="3AE3DFF2">
            <w:pPr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应围绕确定的任务和目标，对班组运营管理工作</w:t>
            </w:r>
            <w:r>
              <w:rPr>
                <w:rFonts w:hint="eastAsia" w:ascii="宋体" w:hAnsi="宋体"/>
                <w:bCs/>
                <w:szCs w:val="21"/>
              </w:rPr>
              <w:t>进行分析</w:t>
            </w:r>
            <w:r>
              <w:rPr>
                <w:rFonts w:hint="eastAsia" w:ascii="宋体" w:hAnsi="宋体"/>
                <w:szCs w:val="21"/>
              </w:rPr>
              <w:t>评估，确定关键改进工作，策划应</w:t>
            </w:r>
            <w:r>
              <w:rPr>
                <w:rStyle w:val="7"/>
                <w:rFonts w:hint="eastAsia" w:ascii="宋体" w:hAnsi="宋体"/>
                <w:szCs w:val="21"/>
              </w:rPr>
              <w:t>用先进管理方法、科学技术和知识，开展产品和服务有关研发、创新活动（宜</w:t>
            </w:r>
            <w:r>
              <w:rPr>
                <w:rFonts w:hint="eastAsia" w:ascii="宋体" w:hAnsi="宋体"/>
                <w:szCs w:val="21"/>
              </w:rPr>
              <w:t>形成实施计划</w:t>
            </w:r>
            <w:r>
              <w:rPr>
                <w:rStyle w:val="7"/>
                <w:rFonts w:hint="eastAsia" w:ascii="宋体" w:hAnsi="宋体"/>
                <w:szCs w:val="21"/>
              </w:rPr>
              <w:t>）。</w:t>
            </w:r>
          </w:p>
        </w:tc>
      </w:tr>
      <w:tr w14:paraId="57E9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60" w:type="dxa"/>
            <w:vMerge w:val="restart"/>
            <w:vAlign w:val="center"/>
          </w:tcPr>
          <w:p w14:paraId="1CCD1111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099" w:type="dxa"/>
            <w:vMerge w:val="restart"/>
            <w:vAlign w:val="center"/>
          </w:tcPr>
          <w:p w14:paraId="02147A2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建设过程</w:t>
            </w:r>
          </w:p>
          <w:p w14:paraId="669E7D0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40分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879" w:type="dxa"/>
            <w:vAlign w:val="center"/>
          </w:tcPr>
          <w:p w14:paraId="69309B50">
            <w:pPr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应按照策划的活动安排（实施计划），</w:t>
            </w:r>
            <w:r>
              <w:rPr>
                <w:rStyle w:val="7"/>
                <w:rFonts w:hint="eastAsia" w:ascii="宋体" w:hAnsi="宋体"/>
                <w:szCs w:val="21"/>
              </w:rPr>
              <w:t>实施班组建设和改进创新工作。主</w:t>
            </w:r>
            <w:r>
              <w:rPr>
                <w:rFonts w:hint="eastAsia" w:ascii="宋体" w:hAnsi="宋体"/>
                <w:szCs w:val="21"/>
              </w:rPr>
              <w:t>要有如下方面：</w:t>
            </w:r>
          </w:p>
          <w:p w14:paraId="08C34E5E">
            <w:pPr>
              <w:rPr>
                <w:rStyle w:val="8"/>
                <w:rFonts w:hint="eastAsia" w:ascii="宋体" w:hAnsi="宋体"/>
                <w:b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bCs/>
                <w:szCs w:val="21"/>
              </w:rPr>
              <w:t>3.1  提升团队素质</w:t>
            </w:r>
          </w:p>
          <w:p w14:paraId="47A21AC1">
            <w:pPr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应策划实施</w:t>
            </w:r>
            <w:r>
              <w:rPr>
                <w:rFonts w:hint="eastAsia" w:ascii="宋体" w:hAnsi="宋体"/>
                <w:szCs w:val="21"/>
              </w:rPr>
              <w:t>员工素质能力提升方案，使</w:t>
            </w:r>
            <w:r>
              <w:rPr>
                <w:rFonts w:hint="eastAsia" w:ascii="宋体" w:hAnsi="宋体" w:cs="宋体"/>
                <w:szCs w:val="21"/>
              </w:rPr>
              <w:t>员工的意识、知识、技能明显提升。尤其在创新意识、信息化知识和技能等方面，具备</w:t>
            </w:r>
            <w:r>
              <w:rPr>
                <w:rFonts w:ascii="宋体" w:hAnsi="宋体" w:cs="宋体"/>
                <w:szCs w:val="21"/>
              </w:rPr>
              <w:t>新型劳动者</w:t>
            </w:r>
            <w:r>
              <w:rPr>
                <w:rFonts w:hint="eastAsia" w:ascii="宋体" w:hAnsi="宋体" w:cs="宋体"/>
                <w:szCs w:val="21"/>
              </w:rPr>
              <w:t>素质。</w:t>
            </w:r>
          </w:p>
          <w:p w14:paraId="30E93734">
            <w:pPr>
              <w:rPr>
                <w:rStyle w:val="8"/>
                <w:rFonts w:hint="eastAsia" w:ascii="宋体" w:hAnsi="宋体"/>
                <w:b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bCs/>
                <w:szCs w:val="21"/>
              </w:rPr>
              <w:t>3.2  技术创新</w:t>
            </w:r>
          </w:p>
          <w:p w14:paraId="7DF79E9A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1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）如何开展技术创新活动（包括产品、设备设施、作业规范等的改进创新）；</w:t>
            </w:r>
          </w:p>
          <w:p w14:paraId="1F8C7C8C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2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）有无</w:t>
            </w:r>
            <w:r>
              <w:rPr>
                <w:rFonts w:hint="eastAsia" w:ascii="宋体" w:hAnsi="宋体" w:cs="Arial"/>
                <w:szCs w:val="21"/>
              </w:rPr>
              <w:t>通过</w:t>
            </w:r>
            <w:r>
              <w:rPr>
                <w:rFonts w:ascii="宋体" w:hAnsi="宋体" w:cs="Arial"/>
                <w:szCs w:val="21"/>
              </w:rPr>
              <w:t>人工智能、大数据、物联网等数字技术融合应用，推广应用数字化、网络化、智能化生产工具</w:t>
            </w:r>
            <w:r>
              <w:rPr>
                <w:rFonts w:hint="eastAsia" w:ascii="宋体" w:hAnsi="宋体" w:cs="Arial"/>
                <w:szCs w:val="21"/>
              </w:rPr>
              <w:t>和生产、服务设备设施；</w:t>
            </w:r>
          </w:p>
          <w:p w14:paraId="6B92D169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3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）注重知识积累，形成产品设计、生产作业和服务等方面的技术成果及专利，并进行推广应用。</w:t>
            </w:r>
          </w:p>
          <w:p w14:paraId="7A789F14">
            <w:pPr>
              <w:rPr>
                <w:rStyle w:val="8"/>
                <w:rFonts w:hint="eastAsia" w:ascii="宋体" w:hAnsi="宋体"/>
                <w:b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bCs/>
                <w:szCs w:val="21"/>
              </w:rPr>
              <w:t>3.3  服务创新</w:t>
            </w:r>
          </w:p>
          <w:p w14:paraId="007BBEE0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1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）有无</w:t>
            </w:r>
            <w:r>
              <w:rPr>
                <w:rFonts w:hint="eastAsia" w:ascii="宋体" w:hAnsi="宋体" w:cs="宋体"/>
                <w:bCs/>
                <w:szCs w:val="21"/>
              </w:rPr>
              <w:t>通过信息技术应用、互联网+的模式、精准营销等方式创新服务模式，如创新服务</w:t>
            </w:r>
            <w:r>
              <w:rPr>
                <w:rStyle w:val="8"/>
                <w:rFonts w:hint="eastAsia" w:ascii="宋体" w:hAnsi="宋体"/>
                <w:szCs w:val="21"/>
              </w:rPr>
              <w:t>方法</w:t>
            </w:r>
            <w:r>
              <w:rPr>
                <w:rStyle w:val="8"/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实现信息快速传递、客户需求即时响应及个性化定制等；</w:t>
            </w:r>
          </w:p>
          <w:p w14:paraId="26564D8D">
            <w:pPr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2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）是否结合顾客需求和业务特点，优化服务流程，设计新的服务内容，策划新的质量控制方案。</w:t>
            </w:r>
          </w:p>
        </w:tc>
      </w:tr>
      <w:tr w14:paraId="71F9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60" w:type="dxa"/>
            <w:vMerge w:val="continue"/>
            <w:vAlign w:val="center"/>
          </w:tcPr>
          <w:p w14:paraId="4165339A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99" w:type="dxa"/>
            <w:vMerge w:val="continue"/>
            <w:vAlign w:val="center"/>
          </w:tcPr>
          <w:p w14:paraId="6279855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79" w:type="dxa"/>
            <w:vAlign w:val="center"/>
          </w:tcPr>
          <w:p w14:paraId="6AFD581C">
            <w:pPr>
              <w:rPr>
                <w:rStyle w:val="8"/>
                <w:rFonts w:hint="eastAsia" w:ascii="宋体" w:hAnsi="宋体"/>
                <w:b/>
                <w:bCs/>
                <w:szCs w:val="21"/>
              </w:rPr>
            </w:pPr>
            <w:r>
              <w:rPr>
                <w:rStyle w:val="8"/>
                <w:rFonts w:hint="eastAsia" w:ascii="宋体" w:hAnsi="宋体"/>
                <w:b/>
                <w:bCs/>
                <w:szCs w:val="21"/>
              </w:rPr>
              <w:t>3.4  管理创新</w:t>
            </w:r>
          </w:p>
          <w:p w14:paraId="142A0D88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1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）应策划、开展</w:t>
            </w:r>
            <w:r>
              <w:rPr>
                <w:rFonts w:hint="eastAsia" w:ascii="宋体" w:hAnsi="宋体"/>
                <w:sz w:val="18"/>
                <w:szCs w:val="18"/>
              </w:rPr>
              <w:t>质量</w:t>
            </w:r>
            <w:r>
              <w:rPr>
                <w:rFonts w:hint="eastAsia"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 w:val="18"/>
                <w:szCs w:val="18"/>
              </w:rPr>
              <w:t>提升</w:t>
            </w:r>
            <w:r>
              <w:rPr>
                <w:rFonts w:hint="eastAsia" w:ascii="宋体" w:hAnsi="宋体"/>
                <w:szCs w:val="21"/>
              </w:rPr>
              <w:t>和创新活动，包括</w:t>
            </w:r>
            <w:r>
              <w:rPr>
                <w:rFonts w:hint="eastAsia" w:ascii="宋体" w:hAnsi="宋体" w:cs="FangSong_GB2312-Identity-H"/>
                <w:szCs w:val="21"/>
              </w:rPr>
              <w:t>质量信得过班组、QC小组活动、对标管理、</w:t>
            </w:r>
            <w:r>
              <w:rPr>
                <w:rFonts w:hint="eastAsia" w:ascii="宋体" w:hAnsi="宋体"/>
                <w:szCs w:val="21"/>
              </w:rPr>
              <w:t>5S管理、TPM、目视化管理等管理活动，且持续开展并取得成效；</w:t>
            </w:r>
          </w:p>
          <w:p w14:paraId="2C55C87D">
            <w:pPr>
              <w:tabs>
                <w:tab w:val="left" w:pos="312"/>
              </w:tabs>
              <w:ind w:firstLine="364" w:firstLineChars="200"/>
              <w:rPr>
                <w:rStyle w:val="8"/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2 \* alphabetic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）应创新班组管理方法，形成新的班组管理模式和管理特色。</w:t>
            </w:r>
          </w:p>
        </w:tc>
      </w:tr>
      <w:tr w14:paraId="21BF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760" w:type="dxa"/>
            <w:vAlign w:val="center"/>
          </w:tcPr>
          <w:p w14:paraId="00034532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1099" w:type="dxa"/>
            <w:vAlign w:val="center"/>
          </w:tcPr>
          <w:p w14:paraId="1882427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建设成效</w:t>
            </w:r>
          </w:p>
          <w:p w14:paraId="583D9F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30分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879" w:type="dxa"/>
            <w:vAlign w:val="center"/>
          </w:tcPr>
          <w:p w14:paraId="4F1D2DAF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班组建设目标达成情况，可体现为如下方面：</w:t>
            </w:r>
          </w:p>
          <w:p w14:paraId="2D6E6080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a）顾客和其他相关方等外部评价结果；</w:t>
            </w:r>
          </w:p>
          <w:p w14:paraId="7E78E4BD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b）团队素质提升；</w:t>
            </w:r>
          </w:p>
          <w:p w14:paraId="7EEC297B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c）产品和服务、设备设施、作业规范等的改进提升成果；</w:t>
            </w:r>
          </w:p>
          <w:p w14:paraId="45005995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d）认定的创新成果，如获得的国家专利、科技奖励、工作荣誉；</w:t>
            </w:r>
          </w:p>
          <w:p w14:paraId="39797362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e）生产和服务效率、效能提升；</w:t>
            </w:r>
          </w:p>
          <w:p w14:paraId="034C50AB">
            <w:pPr>
              <w:tabs>
                <w:tab w:val="left" w:pos="312"/>
              </w:tabs>
              <w:ind w:firstLine="364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f）数字化技术应用成效等。</w:t>
            </w:r>
          </w:p>
        </w:tc>
      </w:tr>
    </w:tbl>
    <w:p w14:paraId="48456045">
      <w:pPr>
        <w:ind w:firstLine="384" w:firstLineChars="200"/>
        <w:jc w:val="both"/>
        <w:rPr>
          <w:rFonts w:hint="eastAsia" w:ascii="仿宋" w:hAnsi="仿宋" w:eastAsia="仿宋" w:cs="宋体"/>
          <w:color w:val="0070C0"/>
          <w:sz w:val="21"/>
          <w:szCs w:val="21"/>
        </w:rPr>
      </w:pPr>
    </w:p>
    <w:p w14:paraId="41D2BFAA"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18" w:right="1588" w:bottom="1418" w:left="1588" w:header="833" w:footer="879" w:gutter="0"/>
      <w:cols w:space="720" w:num="1"/>
      <w:docGrid w:type="linesAndChars" w:linePitch="274" w:charSpace="-37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2F3EAB-0F1A-4ECF-B4BE-520AE26A2C4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C0BA61-F89C-443C-9DC1-CEF61A9577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3E0EF4A-D144-4EFF-891A-BB879E06DE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6DE18B-4140-4AD6-8E0B-4CE4135445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7C965A2-CF63-4F45-A84A-C560FD51E0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CAE4012-A74D-4F65-B918-F805F8EE4864}"/>
  </w:font>
  <w:font w:name="FzBookMaker2DlFont2053688324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02B03CA9-622A-4728-848E-5667B7D3BA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7255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 w14:paraId="619017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67E5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Tg2NTJiMDcyNDRhYTY5YzJhYTQ5ZTExNTljOGMifQ=="/>
  </w:docVars>
  <w:rsids>
    <w:rsidRoot w:val="00000000"/>
    <w:rsid w:val="6EF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text_rubyg"/>
    <w:basedOn w:val="5"/>
    <w:qFormat/>
    <w:uiPriority w:val="0"/>
  </w:style>
  <w:style w:type="character" w:customStyle="1" w:styleId="8">
    <w:name w:val="text_plmu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2024-08-22T05:11:18Z</dcterms:created>
  <dc:creator>20171</dc:creator>
  <cp:lastModifiedBy>GIT-大Ju</cp:lastModifiedBy>
  <dcterms:modified xsi:type="dcterms:W3CDTF">2024-08-22T05:13:27Z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8BA2CB5DAD6F4B7EB9411C63CF491081_12</vt:lpwstr>
  </property>
</Properties>
</file>